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4E" w:rsidRDefault="007A3D24" w:rsidP="007A3D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fr-FR"/>
        </w:rPr>
      </w:pPr>
      <w:r w:rsidRPr="007A3D2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fr-FR"/>
        </w:rPr>
        <w:t>BREVE PRESENTATION DE LA C NC-OHADA</w:t>
      </w:r>
    </w:p>
    <w:p w:rsidR="007A3D24" w:rsidRPr="007A3D24" w:rsidRDefault="007A3D24" w:rsidP="007A3D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fr-FR"/>
        </w:rPr>
      </w:pPr>
      <w:bookmarkStart w:id="0" w:name="_GoBack"/>
      <w:bookmarkEnd w:id="0"/>
    </w:p>
    <w:p w:rsidR="007441D6" w:rsidRPr="00496C4E" w:rsidRDefault="007441D6" w:rsidP="001140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La CNC-OHADA e</w:t>
      </w: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st un organe</w:t>
      </w:r>
      <w:r w:rsidRPr="007441D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de coordination et de synthèse </w:t>
      </w:r>
      <w:r w:rsidRPr="007441D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chargé</w:t>
      </w: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</w:t>
      </w:r>
      <w:r w:rsidRPr="007441D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d’assister l’OHADA dans l’élaboration, l’interprétation, </w:t>
      </w: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l’actualisation et </w:t>
      </w:r>
      <w:r w:rsidRPr="007441D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l’harmonisation des normes comptables</w:t>
      </w: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dans les Etats parties. Il a été c</w:t>
      </w:r>
      <w:r w:rsidRPr="007441D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réée</w:t>
      </w: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en 2009 </w:t>
      </w:r>
      <w:r w:rsidRPr="007441D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par le Règl</w:t>
      </w: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ement n°002/2009/CM/OHADA.</w:t>
      </w:r>
    </w:p>
    <w:p w:rsidR="0011408D" w:rsidRDefault="0011408D" w:rsidP="001140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</w:p>
    <w:p w:rsidR="007441D6" w:rsidRPr="007441D6" w:rsidRDefault="007441D6" w:rsidP="001140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Ses missions sont :</w:t>
      </w:r>
    </w:p>
    <w:p w:rsidR="0011408D" w:rsidRDefault="007441D6" w:rsidP="0011408D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11408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d’élaborer tout projet de réformes des règles comptables ;</w:t>
      </w:r>
    </w:p>
    <w:p w:rsidR="0011408D" w:rsidRDefault="007441D6" w:rsidP="0011408D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11408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d’élaborer des projets de mise à jour permanente du système comptable, en fonction de l’évolution juridique, économique et financière internationale ;</w:t>
      </w:r>
    </w:p>
    <w:p w:rsidR="0011408D" w:rsidRDefault="007441D6" w:rsidP="0011408D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11408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de suivre et de veiller à la mise en application du système comptable OHADA dans les Etats Parties ;</w:t>
      </w:r>
    </w:p>
    <w:p w:rsidR="0011408D" w:rsidRPr="0011408D" w:rsidRDefault="0011408D" w:rsidP="0011408D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11408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d’élaborer des projets de normes comptables sectorielles.</w:t>
      </w:r>
    </w:p>
    <w:p w:rsidR="0011408D" w:rsidRDefault="007441D6" w:rsidP="0011408D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11408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de susciter la mise en œuvre de l’harmonisation des liasses f</w:t>
      </w:r>
      <w:r w:rsidR="0011408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iscales dans les Etats Parties</w:t>
      </w:r>
    </w:p>
    <w:p w:rsidR="0011408D" w:rsidRDefault="0011408D" w:rsidP="001140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</w:p>
    <w:p w:rsidR="007441D6" w:rsidRPr="00496C4E" w:rsidRDefault="0011408D" w:rsidP="001140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En cas de nécessite, la CNC-OHADA peut être saisie </w:t>
      </w: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par le Secrétaire Permanent de l’OHADA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r w:rsidR="007441D6"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pour avis et recommandation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et par </w:t>
      </w:r>
      <w:r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les organes de normalisation des Etats Parties ou tout organe national ou régional en tenant lieu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r w:rsidR="00496C4E"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pour toute</w:t>
      </w:r>
      <w:r w:rsidR="00496C4E"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question relative à l’application ou l’interprétation d’une règle du système comptable</w:t>
      </w:r>
      <w:r w:rsidR="00496C4E" w:rsidRPr="00496C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.</w:t>
      </w:r>
    </w:p>
    <w:p w:rsidR="00B7683C" w:rsidRPr="00496C4E" w:rsidRDefault="00B7683C">
      <w:pPr>
        <w:rPr>
          <w:rFonts w:ascii="Times New Roman" w:hAnsi="Times New Roman" w:cs="Times New Roman"/>
          <w:sz w:val="24"/>
          <w:szCs w:val="24"/>
        </w:rPr>
      </w:pPr>
    </w:p>
    <w:sectPr w:rsidR="00B7683C" w:rsidRPr="0049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51AB4"/>
    <w:multiLevelType w:val="hybridMultilevel"/>
    <w:tmpl w:val="A2CABC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54AA3"/>
    <w:multiLevelType w:val="hybridMultilevel"/>
    <w:tmpl w:val="50B48C4C"/>
    <w:lvl w:ilvl="0" w:tplc="A7FAA7F8">
      <w:start w:val="5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93FAC"/>
    <w:multiLevelType w:val="multilevel"/>
    <w:tmpl w:val="FB40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D6"/>
    <w:rsid w:val="0011408D"/>
    <w:rsid w:val="00496C4E"/>
    <w:rsid w:val="007441D6"/>
    <w:rsid w:val="007A3D24"/>
    <w:rsid w:val="00B7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287E7-6825-4ADB-9724-265B467C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441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441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4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441D6"/>
    <w:rPr>
      <w:b/>
      <w:bCs/>
    </w:rPr>
  </w:style>
  <w:style w:type="paragraph" w:styleId="Paragraphedeliste">
    <w:name w:val="List Paragraph"/>
    <w:basedOn w:val="Normal"/>
    <w:uiPriority w:val="34"/>
    <w:qFormat/>
    <w:rsid w:val="0049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JHON SHEKOMBO</dc:creator>
  <cp:keywords/>
  <dc:description/>
  <cp:lastModifiedBy>Mr JHON SHEKOMBO</cp:lastModifiedBy>
  <cp:revision>2</cp:revision>
  <dcterms:created xsi:type="dcterms:W3CDTF">2020-08-14T14:20:00Z</dcterms:created>
  <dcterms:modified xsi:type="dcterms:W3CDTF">2020-08-14T14:49:00Z</dcterms:modified>
</cp:coreProperties>
</file>